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39" w:rsidRDefault="003F34A5" w:rsidP="005B5AF5">
      <w:pPr>
        <w:spacing w:after="0"/>
        <w:jc w:val="both"/>
        <w:rPr>
          <w:rFonts w:ascii="Times New Roman" w:eastAsia="Times New Roman" w:hAnsi="Times New Roman" w:cs="Times New Roman"/>
        </w:rPr>
      </w:pPr>
      <w:r w:rsidRPr="003F34A5">
        <w:rPr>
          <w:rFonts w:ascii="Times New Roman" w:eastAsia="Times New Roman" w:hAnsi="Times New Roman" w:cs="Times New Roman"/>
        </w:rPr>
        <w:t xml:space="preserve">Klasa:  </w:t>
      </w:r>
      <w:r w:rsidR="00701B34" w:rsidRPr="00701B34">
        <w:rPr>
          <w:rFonts w:ascii="Times New Roman" w:eastAsia="Times New Roman" w:hAnsi="Times New Roman" w:cs="Times New Roman"/>
        </w:rPr>
        <w:t>602-04/19-08/008</w:t>
      </w:r>
    </w:p>
    <w:p w:rsidR="005B5AF5" w:rsidRPr="009D441B" w:rsidRDefault="003F34A5" w:rsidP="005B5AF5">
      <w:p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hr-HR"/>
        </w:rPr>
      </w:pPr>
      <w:proofErr w:type="spellStart"/>
      <w:r w:rsidRPr="005B5AF5">
        <w:rPr>
          <w:rFonts w:ascii="Times New Roman" w:eastAsia="Times New Roman" w:hAnsi="Times New Roman" w:cs="Times New Roman"/>
        </w:rPr>
        <w:t>Urbroj</w:t>
      </w:r>
      <w:proofErr w:type="spellEnd"/>
      <w:r w:rsidRPr="005B5AF5">
        <w:rPr>
          <w:rFonts w:ascii="Times New Roman" w:eastAsia="Times New Roman" w:hAnsi="Times New Roman" w:cs="Times New Roman"/>
        </w:rPr>
        <w:t xml:space="preserve">:  </w:t>
      </w:r>
      <w:r w:rsidR="00B16DA8" w:rsidRPr="009D441B">
        <w:rPr>
          <w:rFonts w:ascii="Times New Roman" w:eastAsia="Times New Roman" w:hAnsi="Times New Roman" w:cs="Times New Roman"/>
          <w:szCs w:val="22"/>
          <w:lang w:eastAsia="hr-HR"/>
        </w:rPr>
        <w:t>251-75-09-5-19-0</w:t>
      </w:r>
      <w:r w:rsidR="00B465E5">
        <w:rPr>
          <w:rFonts w:ascii="Times New Roman" w:eastAsia="Times New Roman" w:hAnsi="Times New Roman" w:cs="Times New Roman"/>
          <w:szCs w:val="22"/>
          <w:lang w:eastAsia="hr-HR"/>
        </w:rPr>
        <w:t>9</w:t>
      </w:r>
    </w:p>
    <w:p w:rsidR="003F34A5" w:rsidRPr="009D441B" w:rsidRDefault="003F34A5" w:rsidP="005B5AF5">
      <w:pPr>
        <w:tabs>
          <w:tab w:val="clear" w:pos="1247"/>
        </w:tabs>
        <w:spacing w:after="0"/>
        <w:jc w:val="both"/>
        <w:rPr>
          <w:rFonts w:ascii="Calibri" w:eastAsia="Times New Roman" w:hAnsi="Calibri" w:cs="Calibri"/>
          <w:szCs w:val="22"/>
          <w:lang w:eastAsia="hr-HR"/>
        </w:rPr>
      </w:pPr>
      <w:r w:rsidRPr="009D441B">
        <w:rPr>
          <w:rFonts w:ascii="Times New Roman" w:eastAsia="Times New Roman" w:hAnsi="Times New Roman" w:cs="Times New Roman"/>
        </w:rPr>
        <w:t xml:space="preserve">Zagreb, </w:t>
      </w:r>
      <w:r w:rsidR="00B465E5">
        <w:rPr>
          <w:rFonts w:ascii="Times New Roman" w:eastAsia="Times New Roman" w:hAnsi="Times New Roman" w:cs="Times New Roman"/>
        </w:rPr>
        <w:t>09</w:t>
      </w:r>
      <w:r w:rsidRPr="009D441B">
        <w:rPr>
          <w:rFonts w:ascii="Times New Roman" w:eastAsia="Times New Roman" w:hAnsi="Times New Roman" w:cs="Times New Roman"/>
        </w:rPr>
        <w:t xml:space="preserve">. </w:t>
      </w:r>
      <w:r w:rsidR="00901774">
        <w:rPr>
          <w:rFonts w:ascii="Times New Roman" w:eastAsia="Times New Roman" w:hAnsi="Times New Roman" w:cs="Times New Roman"/>
        </w:rPr>
        <w:t>s</w:t>
      </w:r>
      <w:r w:rsidR="00B465E5">
        <w:rPr>
          <w:rFonts w:ascii="Times New Roman" w:eastAsia="Times New Roman" w:hAnsi="Times New Roman" w:cs="Times New Roman"/>
        </w:rPr>
        <w:t>rpnja</w:t>
      </w:r>
      <w:r w:rsidR="00701B34" w:rsidRPr="009D441B">
        <w:rPr>
          <w:rFonts w:ascii="Times New Roman" w:eastAsia="Times New Roman" w:hAnsi="Times New Roman" w:cs="Times New Roman"/>
        </w:rPr>
        <w:t xml:space="preserve"> </w:t>
      </w:r>
      <w:r w:rsidRPr="009D441B">
        <w:rPr>
          <w:rFonts w:ascii="Times New Roman" w:eastAsia="Times New Roman" w:hAnsi="Times New Roman" w:cs="Times New Roman"/>
        </w:rPr>
        <w:t>201</w:t>
      </w:r>
      <w:r w:rsidR="00701B34" w:rsidRPr="009D441B">
        <w:rPr>
          <w:rFonts w:ascii="Times New Roman" w:eastAsia="Times New Roman" w:hAnsi="Times New Roman" w:cs="Times New Roman"/>
        </w:rPr>
        <w:t>9</w:t>
      </w:r>
      <w:r w:rsidRPr="009D441B">
        <w:rPr>
          <w:rFonts w:ascii="Times New Roman" w:eastAsia="Times New Roman" w:hAnsi="Times New Roman" w:cs="Times New Roman"/>
        </w:rPr>
        <w:t>.</w:t>
      </w:r>
    </w:p>
    <w:p w:rsidR="003F34A5" w:rsidRPr="003F34A5" w:rsidRDefault="003F34A5" w:rsidP="003F34A5">
      <w:pPr>
        <w:tabs>
          <w:tab w:val="clear" w:pos="124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D668C" w:rsidRPr="00701B34" w:rsidRDefault="003F34A5" w:rsidP="00701B34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3F34A5">
        <w:rPr>
          <w:rFonts w:ascii="Times New Roman" w:eastAsia="Times New Roman" w:hAnsi="Times New Roman" w:cs="Times New Roman"/>
          <w:szCs w:val="22"/>
        </w:rPr>
        <w:t xml:space="preserve">Na temelju članka 68. Zakona o znanstvenoj djelatnosti i visokom obrazovanju </w:t>
      </w:r>
      <w:r w:rsidR="00701B34" w:rsidRPr="00701B34">
        <w:rPr>
          <w:rFonts w:ascii="Times New Roman" w:eastAsia="Times New Roman" w:hAnsi="Times New Roman" w:cs="Times New Roman"/>
          <w:szCs w:val="22"/>
        </w:rPr>
        <w:t>(NN 123/03, 198/03, 105/04, 174/04, 02/07, 46/07, 45/09, 63/11, 94/13, 139/13, 101/14, 60/15, 131/17), odredbi Statuta Sveu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ilišta u Zagrebu i 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>lanka 58. Statuta Kineziološkog fakulteta u Zagrebu  Fakultetsko vije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e Kineziološkog fakulteta na  </w:t>
      </w:r>
      <w:r w:rsidR="00B465E5">
        <w:rPr>
          <w:rFonts w:ascii="Times New Roman" w:eastAsia="Times New Roman" w:hAnsi="Times New Roman" w:cs="Times New Roman"/>
          <w:szCs w:val="22"/>
        </w:rPr>
        <w:t>9</w:t>
      </w:r>
      <w:r w:rsidR="00363BAB" w:rsidRPr="00363BAB">
        <w:rPr>
          <w:rFonts w:ascii="Times New Roman" w:eastAsia="Times New Roman" w:hAnsi="Times New Roman" w:cs="Times New Roman"/>
          <w:szCs w:val="22"/>
        </w:rPr>
        <w:t>. redovitoj sjednici u ak. god. 2018./1</w:t>
      </w:r>
      <w:r w:rsidR="00B465E5">
        <w:rPr>
          <w:rFonts w:ascii="Times New Roman" w:eastAsia="Times New Roman" w:hAnsi="Times New Roman" w:cs="Times New Roman"/>
          <w:szCs w:val="22"/>
        </w:rPr>
        <w:t>9. održanoj 9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. </w:t>
      </w:r>
      <w:r w:rsidR="006667E1">
        <w:rPr>
          <w:rFonts w:ascii="Times New Roman" w:eastAsia="Times New Roman" w:hAnsi="Times New Roman" w:cs="Times New Roman"/>
          <w:szCs w:val="22"/>
        </w:rPr>
        <w:t>s</w:t>
      </w:r>
      <w:r w:rsidR="00B465E5">
        <w:rPr>
          <w:rFonts w:ascii="Times New Roman" w:eastAsia="Times New Roman" w:hAnsi="Times New Roman" w:cs="Times New Roman"/>
          <w:szCs w:val="22"/>
        </w:rPr>
        <w:t>rpnja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 2019. </w:t>
      </w:r>
      <w:r w:rsidR="00363BAB" w:rsidRPr="009D441B">
        <w:rPr>
          <w:rFonts w:ascii="Times New Roman" w:eastAsia="Times New Roman" w:hAnsi="Times New Roman" w:cs="Times New Roman"/>
          <w:szCs w:val="22"/>
        </w:rPr>
        <w:t>godine (</w:t>
      </w:r>
      <w:r w:rsidR="009D441B" w:rsidRPr="009D441B">
        <w:rPr>
          <w:rFonts w:ascii="Times New Roman" w:eastAsia="Times New Roman" w:hAnsi="Times New Roman" w:cs="Times New Roman"/>
          <w:szCs w:val="22"/>
        </w:rPr>
        <w:t xml:space="preserve">Ad. </w:t>
      </w:r>
      <w:r w:rsidR="00B465E5">
        <w:rPr>
          <w:rFonts w:ascii="Times New Roman" w:eastAsia="Times New Roman" w:hAnsi="Times New Roman" w:cs="Times New Roman"/>
          <w:szCs w:val="22"/>
        </w:rPr>
        <w:t>12</w:t>
      </w:r>
      <w:r w:rsidR="00363BAB" w:rsidRPr="009D441B">
        <w:rPr>
          <w:rFonts w:ascii="Times New Roman" w:eastAsia="Times New Roman" w:hAnsi="Times New Roman" w:cs="Times New Roman"/>
          <w:szCs w:val="22"/>
        </w:rPr>
        <w:t xml:space="preserve">. dnevnog </w:t>
      </w:r>
      <w:r w:rsidR="00363BAB" w:rsidRPr="00363BAB">
        <w:rPr>
          <w:rFonts w:ascii="Times New Roman" w:eastAsia="Times New Roman" w:hAnsi="Times New Roman" w:cs="Times New Roman"/>
          <w:szCs w:val="22"/>
        </w:rPr>
        <w:t>reda),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 donijelo je slijede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>u</w:t>
      </w:r>
    </w:p>
    <w:p w:rsidR="004D668C" w:rsidRDefault="004D668C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A917B5" w:rsidRPr="00A917B5" w:rsidRDefault="00A917B5" w:rsidP="00A917B5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17B5" w:rsidRPr="00A917B5" w:rsidRDefault="00A917B5" w:rsidP="00A917B5">
      <w:pPr>
        <w:numPr>
          <w:ilvl w:val="0"/>
          <w:numId w:val="10"/>
        </w:numPr>
        <w:tabs>
          <w:tab w:val="clear" w:pos="1247"/>
          <w:tab w:val="left" w:pos="709"/>
        </w:tabs>
        <w:spacing w:after="0"/>
        <w:ind w:left="142" w:hanging="68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U Stručno povjerenstvo za ocjenu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doktorskog rada </w:t>
      </w:r>
      <w:r w:rsidR="00B465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NEVENA GLADOVIĆA, mag.cin.</w:t>
      </w:r>
      <w:r w:rsidR="004D66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17B5">
        <w:rPr>
          <w:rFonts w:ascii="Times New Roman" w:eastAsia="Times New Roman" w:hAnsi="Times New Roman" w:cs="Times New Roman"/>
          <w:szCs w:val="22"/>
        </w:rPr>
        <w:t xml:space="preserve"> 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>polazni</w:t>
      </w:r>
      <w:r w:rsidR="00FF3F63">
        <w:rPr>
          <w:rFonts w:ascii="Times New Roman" w:eastAsia="Times New Roman" w:hAnsi="Times New Roman" w:cs="Times New Roman"/>
          <w:i/>
          <w:iCs/>
          <w:szCs w:val="22"/>
        </w:rPr>
        <w:t>ka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 xml:space="preserve"> poslijediplomskog  doktorskog  studija kineziologije</w:t>
      </w:r>
      <w:r w:rsidRPr="00A917B5">
        <w:rPr>
          <w:rFonts w:ascii="Times New Roman" w:eastAsia="Times New Roman" w:hAnsi="Times New Roman" w:cs="Times New Roman"/>
          <w:szCs w:val="22"/>
        </w:rPr>
        <w:t>,  pod naslovom:</w:t>
      </w:r>
    </w:p>
    <w:p w:rsidR="00A917B5" w:rsidRDefault="00A917B5" w:rsidP="00A917B5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17B5" w:rsidRPr="00A917B5" w:rsidRDefault="00B465E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Cs w:val="22"/>
        </w:rPr>
      </w:pPr>
      <w:r w:rsidRPr="00B465E5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B465E5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B465E5">
        <w:rPr>
          <w:rFonts w:ascii="Times New Roman" w:eastAsia="Times New Roman" w:hAnsi="Times New Roman" w:cs="Times New Roman"/>
          <w:b/>
          <w:sz w:val="24"/>
          <w:szCs w:val="24"/>
        </w:rPr>
        <w:t>INKOVITOST MANUALNE TERAPIJE YUMEIHO TEHNIKOM I VJEŽBI NA OPORAVAK BOLESNIKA S KRONI</w:t>
      </w:r>
      <w:r w:rsidRPr="00B465E5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B465E5">
        <w:rPr>
          <w:rFonts w:ascii="Times New Roman" w:eastAsia="Times New Roman" w:hAnsi="Times New Roman" w:cs="Times New Roman"/>
          <w:b/>
          <w:sz w:val="24"/>
          <w:szCs w:val="24"/>
        </w:rPr>
        <w:t>NOM NESPECIFI</w:t>
      </w:r>
      <w:r w:rsidRPr="00B465E5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B465E5">
        <w:rPr>
          <w:rFonts w:ascii="Times New Roman" w:eastAsia="Times New Roman" w:hAnsi="Times New Roman" w:cs="Times New Roman"/>
          <w:b/>
          <w:sz w:val="24"/>
          <w:szCs w:val="24"/>
        </w:rPr>
        <w:t xml:space="preserve">NOM KRIŽOBOLJOM </w:t>
      </w:r>
      <w:r w:rsidR="00A917B5" w:rsidRPr="00A917B5">
        <w:rPr>
          <w:rFonts w:ascii="Times New Roman" w:eastAsia="Times New Roman" w:hAnsi="Times New Roman" w:cs="Times New Roman"/>
          <w:i/>
          <w:iCs/>
          <w:szCs w:val="22"/>
        </w:rPr>
        <w:t>imenuju se:</w:t>
      </w:r>
    </w:p>
    <w:p w:rsidR="00B465E5" w:rsidRPr="00AB2C8E" w:rsidRDefault="00B465E5" w:rsidP="00B465E5">
      <w:pPr>
        <w:numPr>
          <w:ilvl w:val="0"/>
          <w:numId w:val="24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  <w:lang w:eastAsia="hr-HR"/>
        </w:rPr>
      </w:pPr>
      <w:r w:rsidRPr="00AB2C8E">
        <w:rPr>
          <w:rFonts w:ascii="Times New Roman" w:hAnsi="Times New Roman" w:cs="Times New Roman"/>
          <w:b/>
          <w:szCs w:val="22"/>
          <w:lang w:eastAsia="hr-HR"/>
        </w:rPr>
        <w:t>dr.sc. Dubravka Ciliga,</w:t>
      </w:r>
      <w:r w:rsidRPr="00AB2C8E">
        <w:rPr>
          <w:rFonts w:ascii="Times New Roman" w:hAnsi="Times New Roman" w:cs="Times New Roman"/>
          <w:szCs w:val="22"/>
          <w:lang w:eastAsia="hr-HR"/>
        </w:rPr>
        <w:t xml:space="preserve"> izvanredna profesorica Kineziološkog fakulteta u Zagrebu, predsjednica</w:t>
      </w:r>
    </w:p>
    <w:p w:rsidR="00B465E5" w:rsidRPr="00AB2C8E" w:rsidRDefault="00B465E5" w:rsidP="00B465E5">
      <w:pPr>
        <w:numPr>
          <w:ilvl w:val="0"/>
          <w:numId w:val="24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  <w:lang w:eastAsia="hr-HR"/>
        </w:rPr>
      </w:pPr>
      <w:r w:rsidRPr="00AB2C8E">
        <w:rPr>
          <w:rFonts w:ascii="Times New Roman" w:hAnsi="Times New Roman" w:cs="Times New Roman"/>
          <w:b/>
          <w:szCs w:val="22"/>
          <w:lang w:eastAsia="hr-HR"/>
        </w:rPr>
        <w:t>dr.sc. Branka Matković,</w:t>
      </w:r>
      <w:r w:rsidRPr="00AB2C8E">
        <w:rPr>
          <w:rFonts w:ascii="Times New Roman" w:hAnsi="Times New Roman" w:cs="Times New Roman"/>
          <w:szCs w:val="22"/>
          <w:lang w:eastAsia="hr-HR"/>
        </w:rPr>
        <w:t xml:space="preserve">  redovita profesorica Kineziološkog fakulteta u Zagrebu, članica</w:t>
      </w:r>
    </w:p>
    <w:p w:rsidR="00B465E5" w:rsidRPr="00AB2C8E" w:rsidRDefault="00B465E5" w:rsidP="00B465E5">
      <w:pPr>
        <w:numPr>
          <w:ilvl w:val="0"/>
          <w:numId w:val="24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  <w:lang w:eastAsia="hr-HR"/>
        </w:rPr>
      </w:pPr>
      <w:r w:rsidRPr="00AB2C8E">
        <w:rPr>
          <w:rFonts w:ascii="Times New Roman" w:hAnsi="Times New Roman" w:cs="Times New Roman"/>
          <w:b/>
          <w:szCs w:val="22"/>
          <w:lang w:eastAsia="hr-HR"/>
        </w:rPr>
        <w:t xml:space="preserve">dr.sc. Valentina Matijević, </w:t>
      </w:r>
      <w:r w:rsidRPr="00AB2C8E">
        <w:rPr>
          <w:rFonts w:ascii="Times New Roman" w:hAnsi="Times New Roman" w:cs="Times New Roman"/>
          <w:szCs w:val="22"/>
          <w:lang w:eastAsia="hr-HR"/>
        </w:rPr>
        <w:t xml:space="preserve">redovita profesorica Fakulteta za dentalnu medicinu u zdravstvo Osijek, članica  </w:t>
      </w:r>
    </w:p>
    <w:p w:rsidR="00B465E5" w:rsidRPr="00AB2C8E" w:rsidRDefault="00B465E5" w:rsidP="00B465E5">
      <w:pPr>
        <w:numPr>
          <w:ilvl w:val="0"/>
          <w:numId w:val="24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  <w:lang w:eastAsia="hr-HR"/>
        </w:rPr>
      </w:pPr>
      <w:r w:rsidRPr="00AB2C8E">
        <w:rPr>
          <w:rFonts w:ascii="Times New Roman" w:hAnsi="Times New Roman" w:cs="Times New Roman"/>
          <w:b/>
          <w:szCs w:val="22"/>
          <w:lang w:eastAsia="hr-HR"/>
        </w:rPr>
        <w:t>dr.sc. Lidija Petrinović</w:t>
      </w:r>
      <w:r w:rsidRPr="00AB2C8E">
        <w:rPr>
          <w:rFonts w:ascii="Times New Roman" w:hAnsi="Times New Roman" w:cs="Times New Roman"/>
          <w:szCs w:val="22"/>
          <w:lang w:eastAsia="hr-HR"/>
        </w:rPr>
        <w:t>, docentica Kineziološkog fakulteta u Zagrebu, zamjenska članica</w:t>
      </w:r>
    </w:p>
    <w:p w:rsidR="006667E1" w:rsidRDefault="006667E1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w:rsidR="00674067" w:rsidRDefault="00674067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A917B5" w:rsidRPr="00A917B5" w:rsidRDefault="00A917B5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Dekan 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</w:rPr>
      </w:pPr>
    </w:p>
    <w:p w:rsidR="00A917B5" w:rsidRPr="00A917B5" w:rsidRDefault="009B2627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izv.p</w:t>
      </w:r>
      <w:r w:rsidR="00A917B5"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Tomislav Krističević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  <w:u w:val="single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Dostavlja se:</w:t>
      </w:r>
    </w:p>
    <w:p w:rsidR="00A917B5" w:rsidRPr="00954E62" w:rsidRDefault="00AB2C8E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Neven Gladović, mag.cin.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Članovima stručnog povjerenstva, svima</w:t>
      </w:r>
    </w:p>
    <w:p w:rsidR="00954E62" w:rsidRDefault="00AB2C8E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Izv.</w:t>
      </w:r>
      <w:r w:rsidR="006667E1">
        <w:rPr>
          <w:rFonts w:ascii="Times New Roman" w:eastAsia="Times New Roman" w:hAnsi="Times New Roman" w:cs="Times New Roman"/>
          <w:szCs w:val="22"/>
        </w:rPr>
        <w:t>prof</w:t>
      </w:r>
      <w:r w:rsidR="00674067">
        <w:rPr>
          <w:rFonts w:ascii="Times New Roman" w:eastAsia="Times New Roman" w:hAnsi="Times New Roman" w:cs="Times New Roman"/>
          <w:szCs w:val="22"/>
        </w:rPr>
        <w:t>.d</w:t>
      </w:r>
      <w:r>
        <w:rPr>
          <w:rFonts w:ascii="Times New Roman" w:eastAsia="Times New Roman" w:hAnsi="Times New Roman" w:cs="Times New Roman"/>
          <w:szCs w:val="22"/>
        </w:rPr>
        <w:t>r.sc. Iris Zavoreo</w:t>
      </w:r>
    </w:p>
    <w:p w:rsidR="00AB2C8E" w:rsidRPr="00954E62" w:rsidRDefault="00AB2C8E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Doc.dr.sc. Tatjana Trošt Bobić</w:t>
      </w:r>
      <w:bookmarkStart w:id="0" w:name="_GoBack"/>
      <w:bookmarkEnd w:id="0"/>
    </w:p>
    <w:p w:rsidR="00A917B5" w:rsidRPr="00954E62" w:rsidRDefault="00A917B5" w:rsidP="00954E62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Knjižnica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Referada poslijediplomskih studija KF, ovdje</w:t>
      </w:r>
    </w:p>
    <w:p w:rsidR="00A917B5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Pismohrana KF, ovdje</w:t>
      </w:r>
    </w:p>
    <w:p w:rsidR="006667E1" w:rsidRPr="00954E62" w:rsidRDefault="006667E1" w:rsidP="006667E1">
      <w:pPr>
        <w:pStyle w:val="Odlomakpopisa"/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6"/>
          <w:szCs w:val="6"/>
          <w:u w:val="single"/>
        </w:rPr>
      </w:pPr>
    </w:p>
    <w:p w:rsidR="00253FAA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eastAsia="Times New Roman" w:hAnsi="Times New Roman" w:cs="Times New Roman"/>
          <w:szCs w:val="22"/>
        </w:rPr>
        <w:t xml:space="preserve"> primjerak doktorskog rada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="00253FAA" w:rsidRPr="00A917B5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03" w:rsidRDefault="00BB2403" w:rsidP="006A2002">
      <w:r>
        <w:separator/>
      </w:r>
    </w:p>
  </w:endnote>
  <w:endnote w:type="continuationSeparator" w:id="0">
    <w:p w:rsidR="00BB2403" w:rsidRDefault="00BB2403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9" w:rsidRDefault="000A25C9" w:rsidP="006A2002">
    <w:pPr>
      <w:pStyle w:val="Podnoje"/>
    </w:pPr>
  </w:p>
  <w:p w:rsidR="00E2673D" w:rsidRPr="00CC7196" w:rsidRDefault="00E2673D" w:rsidP="00E2673D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RDefault="00E2673D" w:rsidP="006A20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7" w:rsidRDefault="001E2FAD" w:rsidP="001E2FAD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53" w:rsidRDefault="00540553" w:rsidP="006A20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03" w:rsidRDefault="00BB2403" w:rsidP="006A2002">
      <w:r>
        <w:separator/>
      </w:r>
    </w:p>
  </w:footnote>
  <w:footnote w:type="continuationSeparator" w:id="0">
    <w:p w:rsidR="00BB2403" w:rsidRDefault="00BB2403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E7" w:rsidRDefault="00F94CE7" w:rsidP="006A2002">
    <w:pPr>
      <w:pStyle w:val="Zaglavlje"/>
    </w:pPr>
    <w:r>
      <w:ptab w:relativeTo="margin" w:alignment="left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relativeTo="indent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3" w:rsidRDefault="0064023C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32220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435642"/>
    <w:multiLevelType w:val="hybridMultilevel"/>
    <w:tmpl w:val="978A1CB6"/>
    <w:lvl w:ilvl="0" w:tplc="D6169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9"/>
  </w:num>
  <w:num w:numId="13">
    <w:abstractNumId w:val="1"/>
  </w:num>
  <w:num w:numId="14">
    <w:abstractNumId w:val="17"/>
  </w:num>
  <w:num w:numId="15">
    <w:abstractNumId w:val="15"/>
  </w:num>
  <w:num w:numId="16">
    <w:abstractNumId w:val="2"/>
  </w:num>
  <w:num w:numId="17">
    <w:abstractNumId w:val="21"/>
  </w:num>
  <w:num w:numId="18">
    <w:abstractNumId w:val="4"/>
  </w:num>
  <w:num w:numId="19">
    <w:abstractNumId w:val="18"/>
  </w:num>
  <w:num w:numId="20">
    <w:abstractNumId w:val="22"/>
  </w:num>
  <w:num w:numId="21">
    <w:abstractNumId w:val="0"/>
  </w:num>
  <w:num w:numId="22">
    <w:abstractNumId w:val="12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E47"/>
    <w:rsid w:val="00165F43"/>
    <w:rsid w:val="001A115C"/>
    <w:rsid w:val="001E2FAD"/>
    <w:rsid w:val="001E4E15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41D03"/>
    <w:rsid w:val="004431AA"/>
    <w:rsid w:val="00453D54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214CD"/>
    <w:rsid w:val="00636F4E"/>
    <w:rsid w:val="00637AFC"/>
    <w:rsid w:val="0064023C"/>
    <w:rsid w:val="00640E13"/>
    <w:rsid w:val="00647727"/>
    <w:rsid w:val="006640B1"/>
    <w:rsid w:val="00665E53"/>
    <w:rsid w:val="006667E1"/>
    <w:rsid w:val="00674067"/>
    <w:rsid w:val="006A2002"/>
    <w:rsid w:val="006A610E"/>
    <w:rsid w:val="006B27C5"/>
    <w:rsid w:val="006C1128"/>
    <w:rsid w:val="006D22FD"/>
    <w:rsid w:val="006D28C0"/>
    <w:rsid w:val="006E27FD"/>
    <w:rsid w:val="006E58DE"/>
    <w:rsid w:val="00701B34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058F4"/>
    <w:rsid w:val="00832CA8"/>
    <w:rsid w:val="00877926"/>
    <w:rsid w:val="00882850"/>
    <w:rsid w:val="008858C9"/>
    <w:rsid w:val="0089063D"/>
    <w:rsid w:val="0089381F"/>
    <w:rsid w:val="00894A6C"/>
    <w:rsid w:val="008B5BF1"/>
    <w:rsid w:val="008C7A97"/>
    <w:rsid w:val="008D0254"/>
    <w:rsid w:val="008D2397"/>
    <w:rsid w:val="008D7230"/>
    <w:rsid w:val="008F71BC"/>
    <w:rsid w:val="00901774"/>
    <w:rsid w:val="00906333"/>
    <w:rsid w:val="00910907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05236"/>
    <w:rsid w:val="00A31ACA"/>
    <w:rsid w:val="00A5742D"/>
    <w:rsid w:val="00A6703A"/>
    <w:rsid w:val="00A84E3C"/>
    <w:rsid w:val="00A917B5"/>
    <w:rsid w:val="00AB2C8E"/>
    <w:rsid w:val="00AF1109"/>
    <w:rsid w:val="00B04C5F"/>
    <w:rsid w:val="00B16DA8"/>
    <w:rsid w:val="00B41424"/>
    <w:rsid w:val="00B465E5"/>
    <w:rsid w:val="00B67376"/>
    <w:rsid w:val="00B95800"/>
    <w:rsid w:val="00BA16A5"/>
    <w:rsid w:val="00BB2403"/>
    <w:rsid w:val="00BC4ADE"/>
    <w:rsid w:val="00C05405"/>
    <w:rsid w:val="00C80AAD"/>
    <w:rsid w:val="00C932EE"/>
    <w:rsid w:val="00CA160B"/>
    <w:rsid w:val="00CC2645"/>
    <w:rsid w:val="00CC4992"/>
    <w:rsid w:val="00CC58DC"/>
    <w:rsid w:val="00CC7196"/>
    <w:rsid w:val="00CD207A"/>
    <w:rsid w:val="00CD76FE"/>
    <w:rsid w:val="00CE67E4"/>
    <w:rsid w:val="00CF4A75"/>
    <w:rsid w:val="00D04EEF"/>
    <w:rsid w:val="00D17FB3"/>
    <w:rsid w:val="00D33C71"/>
    <w:rsid w:val="00D5442D"/>
    <w:rsid w:val="00D81387"/>
    <w:rsid w:val="00D942AD"/>
    <w:rsid w:val="00DA6608"/>
    <w:rsid w:val="00DC5D44"/>
    <w:rsid w:val="00DD468A"/>
    <w:rsid w:val="00E04739"/>
    <w:rsid w:val="00E06562"/>
    <w:rsid w:val="00E12D74"/>
    <w:rsid w:val="00E2673D"/>
    <w:rsid w:val="00E5352F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94CE7"/>
    <w:rsid w:val="00FA422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6C891"/>
  <w15:docId w15:val="{9C370A63-9CCC-402B-A5D5-577BF69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0716-8A66-46B7-89F3-013F5B88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Podnar - povjerenstvo obrana</Template>
  <TotalTime>12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Đurđica Kamenarić</dc:creator>
  <cp:lastModifiedBy>Đurđica Kamenarić</cp:lastModifiedBy>
  <cp:revision>3</cp:revision>
  <cp:lastPrinted>2016-01-27T08:21:00Z</cp:lastPrinted>
  <dcterms:created xsi:type="dcterms:W3CDTF">2019-07-05T06:20:00Z</dcterms:created>
  <dcterms:modified xsi:type="dcterms:W3CDTF">2019-07-05T06:32:00Z</dcterms:modified>
</cp:coreProperties>
</file>